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before="240" w:lineRule="auto"/>
        <w:jc w:val="right"/>
        <w:rPr>
          <w:sz w:val="22"/>
          <w:szCs w:val="22"/>
        </w:rPr>
      </w:pPr>
      <w:r w:rsidDel="00000000" w:rsidR="00000000" w:rsidRPr="00000000">
        <w:rPr>
          <w:sz w:val="22"/>
          <w:szCs w:val="22"/>
          <w:rtl w:val="0"/>
        </w:rPr>
        <w:t xml:space="preserve">Tuesday 4th January 2022</w:t>
      </w:r>
      <w:r w:rsidDel="00000000" w:rsidR="00000000" w:rsidRPr="00000000">
        <w:rPr>
          <w:rtl w:val="0"/>
        </w:rPr>
      </w:r>
    </w:p>
    <w:p w:rsidR="00000000" w:rsidDel="00000000" w:rsidP="00000000" w:rsidRDefault="00000000" w:rsidRPr="00000000" w14:paraId="00000002">
      <w:pPr>
        <w:pageBreakBefore w:val="0"/>
        <w:shd w:fill="ffffff" w:val="clear"/>
        <w:spacing w:after="0" w:lineRule="auto"/>
        <w:jc w:val="both"/>
        <w:rPr>
          <w:color w:val="212121"/>
          <w:sz w:val="22"/>
          <w:szCs w:val="22"/>
        </w:rPr>
      </w:pPr>
      <w:r w:rsidDel="00000000" w:rsidR="00000000" w:rsidRPr="00000000">
        <w:rPr>
          <w:color w:val="212121"/>
          <w:sz w:val="22"/>
          <w:szCs w:val="22"/>
          <w:rtl w:val="0"/>
        </w:rPr>
        <w:t xml:space="preserve">Dear Parents and Carers,</w:t>
      </w:r>
    </w:p>
    <w:p w:rsidR="00000000" w:rsidDel="00000000" w:rsidP="00000000" w:rsidRDefault="00000000" w:rsidRPr="00000000" w14:paraId="00000003">
      <w:pPr>
        <w:pageBreakBefore w:val="0"/>
        <w:shd w:fill="ffffff" w:val="clear"/>
        <w:spacing w:before="240" w:lineRule="auto"/>
        <w:jc w:val="center"/>
        <w:rPr>
          <w:b w:val="1"/>
          <w:color w:val="212121"/>
          <w:sz w:val="22"/>
          <w:szCs w:val="22"/>
          <w:u w:val="single"/>
        </w:rPr>
      </w:pPr>
      <w:r w:rsidDel="00000000" w:rsidR="00000000" w:rsidRPr="00000000">
        <w:rPr>
          <w:b w:val="1"/>
          <w:color w:val="212121"/>
          <w:sz w:val="22"/>
          <w:szCs w:val="22"/>
          <w:u w:val="single"/>
          <w:rtl w:val="0"/>
        </w:rPr>
        <w:t xml:space="preserve">January return to school</w:t>
      </w:r>
    </w:p>
    <w:p w:rsidR="00000000" w:rsidDel="00000000" w:rsidP="00000000" w:rsidRDefault="00000000" w:rsidRPr="00000000" w14:paraId="00000004">
      <w:pPr>
        <w:pageBreakBefore w:val="0"/>
        <w:shd w:fill="ffffff" w:val="clear"/>
        <w:spacing w:before="240" w:lineRule="auto"/>
        <w:rPr>
          <w:color w:val="212121"/>
          <w:sz w:val="22"/>
          <w:szCs w:val="22"/>
        </w:rPr>
      </w:pPr>
      <w:r w:rsidDel="00000000" w:rsidR="00000000" w:rsidRPr="00000000">
        <w:rPr>
          <w:color w:val="212121"/>
          <w:sz w:val="22"/>
          <w:szCs w:val="22"/>
          <w:rtl w:val="0"/>
        </w:rPr>
        <w:t xml:space="preserve">I hope that you are all safe and well and have been able to enjoy some time with your family over the Christmas period. I know for some, it might not have been the Christmas you had planned due to COVID. </w:t>
      </w:r>
    </w:p>
    <w:p w:rsidR="00000000" w:rsidDel="00000000" w:rsidP="00000000" w:rsidRDefault="00000000" w:rsidRPr="00000000" w14:paraId="00000005">
      <w:pPr>
        <w:pageBreakBefore w:val="0"/>
        <w:shd w:fill="ffffff" w:val="clear"/>
        <w:spacing w:before="240" w:lineRule="auto"/>
        <w:rPr>
          <w:sz w:val="22"/>
          <w:szCs w:val="22"/>
        </w:rPr>
      </w:pPr>
      <w:r w:rsidDel="00000000" w:rsidR="00000000" w:rsidRPr="00000000">
        <w:rPr>
          <w:sz w:val="22"/>
          <w:szCs w:val="22"/>
          <w:rtl w:val="0"/>
        </w:rPr>
        <w:t xml:space="preserve">Despite the disruption that COVID has caused throughout the Christmas break there has been very little change to government guidance for schools. We are very much looking forward to welcoming the children back to school tomorrow, </w:t>
      </w:r>
      <w:r w:rsidDel="00000000" w:rsidR="00000000" w:rsidRPr="00000000">
        <w:rPr>
          <w:b w:val="1"/>
          <w:sz w:val="22"/>
          <w:szCs w:val="22"/>
          <w:rtl w:val="0"/>
        </w:rPr>
        <w:t xml:space="preserve">Wednesday 5th January </w:t>
      </w:r>
      <w:r w:rsidDel="00000000" w:rsidR="00000000" w:rsidRPr="00000000">
        <w:rPr>
          <w:sz w:val="22"/>
          <w:szCs w:val="22"/>
          <w:rtl w:val="0"/>
        </w:rPr>
        <w:t xml:space="preserve">and school will continue to run in the same way that it did before we broke up for the holiday. However, </w:t>
      </w:r>
      <w:r w:rsidDel="00000000" w:rsidR="00000000" w:rsidRPr="00000000">
        <w:rPr>
          <w:color w:val="212121"/>
          <w:sz w:val="22"/>
          <w:szCs w:val="22"/>
          <w:rtl w:val="0"/>
        </w:rPr>
        <w:t xml:space="preserve">it is important to note that school operations will be dependent on levels of staff absences.  Whilst we will do all that we can to keep things as normal as possible, it could mean that classes will have to merge or in very exceptional circumstances, your child may be asked to access remote learning at home for a short period of time. As always, we will keep you updated and fully informed at all times.</w:t>
      </w:r>
      <w:r w:rsidDel="00000000" w:rsidR="00000000" w:rsidRPr="00000000">
        <w:rPr>
          <w:rtl w:val="0"/>
        </w:rPr>
      </w:r>
    </w:p>
    <w:p w:rsidR="00000000" w:rsidDel="00000000" w:rsidP="00000000" w:rsidRDefault="00000000" w:rsidRPr="00000000" w14:paraId="00000006">
      <w:pPr>
        <w:spacing w:before="240" w:lineRule="auto"/>
        <w:rPr>
          <w:sz w:val="22"/>
          <w:szCs w:val="22"/>
        </w:rPr>
      </w:pPr>
      <w:r w:rsidDel="00000000" w:rsidR="00000000" w:rsidRPr="00000000">
        <w:rPr>
          <w:sz w:val="22"/>
          <w:szCs w:val="22"/>
          <w:rtl w:val="0"/>
        </w:rPr>
        <w:t xml:space="preserve">As you know there is no longer a requirement for schools to inform parents of positive cases. In the previous half term we sent letters home each time we received notification of a positive case, from this term letters will only be sent when the threshold of positive cases, set by Havering local authority, has been reached. </w:t>
      </w:r>
    </w:p>
    <w:p w:rsidR="00000000" w:rsidDel="00000000" w:rsidP="00000000" w:rsidRDefault="00000000" w:rsidRPr="00000000" w14:paraId="00000007">
      <w:pPr>
        <w:spacing w:before="240" w:lineRule="auto"/>
        <w:rPr>
          <w:color w:val="212121"/>
          <w:sz w:val="22"/>
          <w:szCs w:val="22"/>
        </w:rPr>
      </w:pPr>
      <w:r w:rsidDel="00000000" w:rsidR="00000000" w:rsidRPr="00000000">
        <w:rPr>
          <w:sz w:val="22"/>
          <w:szCs w:val="22"/>
          <w:rtl w:val="0"/>
        </w:rPr>
        <w:t xml:space="preserve">It is vitally important that we do all we can to keep our community safe. </w:t>
      </w:r>
      <w:r w:rsidDel="00000000" w:rsidR="00000000" w:rsidRPr="00000000">
        <w:rPr>
          <w:color w:val="212121"/>
          <w:sz w:val="22"/>
          <w:szCs w:val="22"/>
          <w:rtl w:val="0"/>
        </w:rPr>
        <w:t xml:space="preserve">The most common symptoms of coronavirus (COVID-19) are recent onset of:</w:t>
      </w:r>
    </w:p>
    <w:p w:rsidR="00000000" w:rsidDel="00000000" w:rsidP="00000000" w:rsidRDefault="00000000" w:rsidRPr="00000000" w14:paraId="00000008">
      <w:pPr>
        <w:numPr>
          <w:ilvl w:val="0"/>
          <w:numId w:val="2"/>
        </w:numPr>
        <w:shd w:fill="ffffff" w:val="clear"/>
        <w:spacing w:after="0" w:afterAutospacing="0" w:before="240" w:lineRule="auto"/>
        <w:ind w:left="720" w:hanging="360"/>
        <w:rPr>
          <w:color w:val="212121"/>
          <w:sz w:val="22"/>
          <w:szCs w:val="22"/>
        </w:rPr>
      </w:pPr>
      <w:r w:rsidDel="00000000" w:rsidR="00000000" w:rsidRPr="00000000">
        <w:rPr>
          <w:color w:val="212121"/>
          <w:sz w:val="22"/>
          <w:szCs w:val="22"/>
          <w:rtl w:val="0"/>
        </w:rPr>
        <w:t xml:space="preserve">new continuous cough and/or</w:t>
      </w:r>
    </w:p>
    <w:p w:rsidR="00000000" w:rsidDel="00000000" w:rsidP="00000000" w:rsidRDefault="00000000" w:rsidRPr="00000000" w14:paraId="00000009">
      <w:pPr>
        <w:numPr>
          <w:ilvl w:val="0"/>
          <w:numId w:val="2"/>
        </w:numPr>
        <w:shd w:fill="ffffff" w:val="clear"/>
        <w:spacing w:after="0" w:afterAutospacing="0" w:before="0" w:beforeAutospacing="0" w:lineRule="auto"/>
        <w:ind w:left="720" w:hanging="360"/>
        <w:rPr>
          <w:color w:val="212121"/>
          <w:sz w:val="22"/>
          <w:szCs w:val="22"/>
        </w:rPr>
      </w:pPr>
      <w:r w:rsidDel="00000000" w:rsidR="00000000" w:rsidRPr="00000000">
        <w:rPr>
          <w:color w:val="212121"/>
          <w:sz w:val="22"/>
          <w:szCs w:val="22"/>
          <w:rtl w:val="0"/>
        </w:rPr>
        <w:t xml:space="preserve">high temperature</w:t>
      </w:r>
    </w:p>
    <w:p w:rsidR="00000000" w:rsidDel="00000000" w:rsidP="00000000" w:rsidRDefault="00000000" w:rsidRPr="00000000" w14:paraId="0000000A">
      <w:pPr>
        <w:numPr>
          <w:ilvl w:val="0"/>
          <w:numId w:val="2"/>
        </w:numPr>
        <w:shd w:fill="ffffff" w:val="clear"/>
        <w:spacing w:before="0" w:beforeAutospacing="0" w:lineRule="auto"/>
        <w:ind w:left="720" w:hanging="360"/>
        <w:rPr>
          <w:color w:val="212121"/>
          <w:sz w:val="22"/>
          <w:szCs w:val="22"/>
        </w:rPr>
      </w:pPr>
      <w:r w:rsidDel="00000000" w:rsidR="00000000" w:rsidRPr="00000000">
        <w:rPr>
          <w:color w:val="212121"/>
          <w:sz w:val="22"/>
          <w:szCs w:val="22"/>
          <w:rtl w:val="0"/>
        </w:rPr>
        <w:t xml:space="preserve">a loss of, or change in, normal sense of taste or smell (anosmia)</w:t>
      </w:r>
    </w:p>
    <w:p w:rsidR="00000000" w:rsidDel="00000000" w:rsidP="00000000" w:rsidRDefault="00000000" w:rsidRPr="00000000" w14:paraId="0000000B">
      <w:pPr>
        <w:spacing w:before="240" w:lineRule="auto"/>
        <w:rPr>
          <w:color w:val="212121"/>
          <w:sz w:val="22"/>
          <w:szCs w:val="22"/>
        </w:rPr>
      </w:pPr>
      <w:r w:rsidDel="00000000" w:rsidR="00000000" w:rsidRPr="00000000">
        <w:rPr>
          <w:color w:val="212121"/>
          <w:sz w:val="22"/>
          <w:szCs w:val="22"/>
          <w:rtl w:val="0"/>
        </w:rPr>
        <w:t xml:space="preserve">For most people, coronavirus (COVID-19) will be a mild illness. If your child or anyone in the household does develop symptoms, you can seek advice online at </w:t>
      </w:r>
      <w:hyperlink r:id="rId6">
        <w:r w:rsidDel="00000000" w:rsidR="00000000" w:rsidRPr="00000000">
          <w:rPr>
            <w:color w:val="1155cc"/>
            <w:sz w:val="22"/>
            <w:szCs w:val="22"/>
            <w:u w:val="single"/>
            <w:rtl w:val="0"/>
          </w:rPr>
          <w:t xml:space="preserve">Symptoms of coronavirus (COVID-19)</w:t>
        </w:r>
      </w:hyperlink>
      <w:r w:rsidDel="00000000" w:rsidR="00000000" w:rsidRPr="00000000">
        <w:rPr>
          <w:color w:val="212121"/>
          <w:sz w:val="22"/>
          <w:szCs w:val="22"/>
          <w:rtl w:val="0"/>
        </w:rPr>
        <w:t xml:space="preserve"> or by phoning NHS 111.</w:t>
      </w:r>
    </w:p>
    <w:p w:rsidR="00000000" w:rsidDel="00000000" w:rsidP="00000000" w:rsidRDefault="00000000" w:rsidRPr="00000000" w14:paraId="0000000C">
      <w:pPr>
        <w:spacing w:before="240" w:lineRule="auto"/>
        <w:rPr>
          <w:sz w:val="22"/>
          <w:szCs w:val="22"/>
        </w:rPr>
      </w:pPr>
      <w:r w:rsidDel="00000000" w:rsidR="00000000" w:rsidRPr="00000000">
        <w:rPr>
          <w:rtl w:val="0"/>
        </w:rPr>
      </w:r>
    </w:p>
    <w:p w:rsidR="00000000" w:rsidDel="00000000" w:rsidP="00000000" w:rsidRDefault="00000000" w:rsidRPr="00000000" w14:paraId="0000000D">
      <w:pPr>
        <w:spacing w:before="240" w:lineRule="auto"/>
        <w:rPr>
          <w:sz w:val="22"/>
          <w:szCs w:val="22"/>
        </w:rPr>
      </w:pPr>
      <w:r w:rsidDel="00000000" w:rsidR="00000000" w:rsidRPr="00000000">
        <w:rPr>
          <w:rtl w:val="0"/>
        </w:rPr>
      </w:r>
    </w:p>
    <w:p w:rsidR="00000000" w:rsidDel="00000000" w:rsidP="00000000" w:rsidRDefault="00000000" w:rsidRPr="00000000" w14:paraId="0000000E">
      <w:pPr>
        <w:spacing w:before="240" w:lineRule="auto"/>
        <w:rPr>
          <w:sz w:val="18"/>
          <w:szCs w:val="18"/>
          <w:highlight w:val="white"/>
        </w:rPr>
      </w:pPr>
      <w:r w:rsidDel="00000000" w:rsidR="00000000" w:rsidRPr="00000000">
        <w:rPr>
          <w:sz w:val="22"/>
          <w:szCs w:val="22"/>
          <w:rtl w:val="0"/>
        </w:rPr>
        <w:t xml:space="preserve">If your child shows symptoms of COVID-19 please </w:t>
      </w:r>
      <w:r w:rsidDel="00000000" w:rsidR="00000000" w:rsidRPr="00000000">
        <w:rPr>
          <w:b w:val="1"/>
          <w:sz w:val="22"/>
          <w:szCs w:val="22"/>
          <w:rtl w:val="0"/>
        </w:rPr>
        <w:t xml:space="preserve">do not send your child to school</w:t>
      </w:r>
      <w:r w:rsidDel="00000000" w:rsidR="00000000" w:rsidRPr="00000000">
        <w:rPr>
          <w:sz w:val="22"/>
          <w:szCs w:val="22"/>
          <w:rtl w:val="0"/>
        </w:rPr>
        <w:t xml:space="preserve">. Follow the flowchart below. </w:t>
      </w:r>
      <w:r w:rsidDel="00000000" w:rsidR="00000000" w:rsidRPr="00000000">
        <w:rPr>
          <w:rtl w:val="0"/>
        </w:rPr>
      </w:r>
    </w:p>
    <w:p w:rsidR="00000000" w:rsidDel="00000000" w:rsidP="00000000" w:rsidRDefault="00000000" w:rsidRPr="00000000" w14:paraId="0000000F">
      <w:pPr>
        <w:widowControl w:val="0"/>
        <w:spacing w:after="0" w:lineRule="auto"/>
        <w:rPr>
          <w:b w:val="1"/>
          <w:sz w:val="2"/>
          <w:szCs w:val="2"/>
          <w:highlight w:val="white"/>
        </w:rPr>
      </w:pPr>
      <w:r w:rsidDel="00000000" w:rsidR="00000000" w:rsidRPr="00000000">
        <w:rPr>
          <w:rtl w:val="0"/>
        </w:rPr>
      </w:r>
    </w:p>
    <w:tbl>
      <w:tblPr>
        <w:tblStyle w:val="Table1"/>
        <w:tblW w:w="966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2175"/>
        <w:gridCol w:w="255"/>
        <w:gridCol w:w="1935"/>
        <w:gridCol w:w="705"/>
        <w:gridCol w:w="1575"/>
        <w:gridCol w:w="795"/>
        <w:gridCol w:w="1335"/>
        <w:gridCol w:w="255"/>
        <w:tblGridChange w:id="0">
          <w:tblGrid>
            <w:gridCol w:w="630"/>
            <w:gridCol w:w="2175"/>
            <w:gridCol w:w="255"/>
            <w:gridCol w:w="1935"/>
            <w:gridCol w:w="705"/>
            <w:gridCol w:w="1575"/>
            <w:gridCol w:w="795"/>
            <w:gridCol w:w="1335"/>
            <w:gridCol w:w="255"/>
          </w:tblGrid>
        </w:tblGridChange>
      </w:tblGrid>
      <w:tr>
        <w:trPr>
          <w:cantSplit w:val="0"/>
          <w:trHeight w:val="4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Rule="auto"/>
              <w:rPr>
                <w:sz w:val="22"/>
                <w:szCs w:val="22"/>
              </w:rPr>
            </w:pPr>
            <w:r w:rsidDel="00000000" w:rsidR="00000000" w:rsidRPr="00000000">
              <w:rPr>
                <w:rtl w:val="0"/>
              </w:rPr>
            </w:r>
          </w:p>
          <w:p w:rsidR="00000000" w:rsidDel="00000000" w:rsidP="00000000" w:rsidRDefault="00000000" w:rsidRPr="00000000" w14:paraId="00000013">
            <w:pPr>
              <w:widowControl w:val="0"/>
              <w:spacing w:after="0" w:lineRule="auto"/>
              <w:rPr>
                <w:sz w:val="22"/>
                <w:szCs w:val="22"/>
              </w:rPr>
            </w:pPr>
            <w:r w:rsidDel="00000000" w:rsidR="00000000" w:rsidRPr="00000000">
              <w:rPr>
                <w:rtl w:val="0"/>
              </w:rPr>
            </w:r>
          </w:p>
        </w:tc>
        <w:tc>
          <w:tcPr>
            <w:gridSpan w:val="3"/>
            <w:tcBorders>
              <w:bottom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Rule="auto"/>
              <w:jc w:val="center"/>
              <w:rPr>
                <w:sz w:val="22"/>
                <w:szCs w:val="22"/>
              </w:rPr>
            </w:pPr>
            <w:r w:rsidDel="00000000" w:rsidR="00000000" w:rsidRPr="00000000">
              <w:rPr>
                <w:b w:val="1"/>
                <w:rtl w:val="0"/>
              </w:rPr>
              <w:t xml:space="preserve">Child feels unwell or shows symptoms of COVID-19</w:t>
            </w: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Rule="auto"/>
              <w:rPr>
                <w:rFonts w:ascii="Arial" w:cs="Arial" w:eastAsia="Arial" w:hAnsi="Arial"/>
                <w:sz w:val="22"/>
                <w:szCs w:val="22"/>
              </w:rPr>
            </w:pPr>
            <w:r w:rsidDel="00000000" w:rsidR="00000000" w:rsidRPr="00000000">
              <w:rPr>
                <w:rtl w:val="0"/>
              </w:rPr>
            </w:r>
          </w:p>
        </w:tc>
      </w:tr>
      <w:tr>
        <w:trPr>
          <w:cantSplit w:val="0"/>
          <w:trHeight w:val="2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Rule="auto"/>
              <w:jc w:val="center"/>
              <w:rPr>
                <w:b w:val="1"/>
              </w:rPr>
            </w:pPr>
            <w:r w:rsidDel="00000000" w:rsidR="00000000" w:rsidRPr="00000000">
              <w:rPr>
                <w:rtl w:val="0"/>
              </w:rPr>
            </w:r>
          </w:p>
        </w:tc>
        <w:tc>
          <w:tcPr>
            <w:tcBorders>
              <w:top w:color="ffffff" w:space="0" w:sz="8" w:val="single"/>
              <w:left w:color="ffffff" w:space="0" w:sz="8" w:val="single"/>
              <w:bottom w:color="444444"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Rule="auto"/>
              <w:jc w:val="center"/>
              <w:rPr>
                <w:b w:val="1"/>
              </w:rPr>
            </w:pPr>
            <w:r w:rsidDel="00000000" w:rsidR="00000000" w:rsidRPr="00000000">
              <w:rPr>
                <w:rtl w:val="0"/>
              </w:rPr>
            </w:r>
          </w:p>
        </w:tc>
        <w:tc>
          <w:tcPr>
            <w:tcBorders>
              <w:top w:color="ffffff" w:space="0" w:sz="8" w:val="single"/>
              <w:left w:color="ffffff"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Rule="auto"/>
              <w:jc w:val="center"/>
              <w:rPr>
                <w:b w:val="1"/>
              </w:rPr>
            </w:pPr>
            <w:r w:rsidDel="00000000" w:rsidR="00000000" w:rsidRPr="00000000">
              <w:rPr>
                <w:rtl w:val="0"/>
              </w:rPr>
            </w:r>
          </w:p>
        </w:tc>
        <w:tc>
          <w:tcPr>
            <w:gridSpan w:val="3"/>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Self-isolate and take a PCR test </w:t>
            </w:r>
          </w:p>
        </w:tc>
        <w:tc>
          <w:tcPr>
            <w:tcBorders>
              <w:top w:color="ffffff" w:space="0" w:sz="8" w:val="single"/>
              <w:left w:color="444444" w:space="0" w:sz="8" w:val="single"/>
              <w:bottom w:color="444444"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Rule="auto"/>
              <w:jc w:val="center"/>
              <w:rPr>
                <w:b w:val="1"/>
              </w:rPr>
            </w:pPr>
            <w:r w:rsidDel="00000000" w:rsidR="00000000" w:rsidRPr="00000000">
              <w:rPr>
                <w:rtl w:val="0"/>
              </w:rPr>
            </w:r>
          </w:p>
        </w:tc>
        <w:tc>
          <w:tcPr>
            <w:tcBorders>
              <w:top w:color="ffffff" w:space="0" w:sz="8" w:val="single"/>
              <w:left w:color="ffffff" w:space="0" w:sz="8" w:val="single"/>
              <w:bottom w:color="444444"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Rule="auto"/>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Rule="auto"/>
              <w:jc w:val="center"/>
              <w:rPr>
                <w:b w:val="1"/>
              </w:rPr>
            </w:pPr>
            <w:r w:rsidDel="00000000" w:rsidR="00000000" w:rsidRPr="00000000">
              <w:rPr>
                <w:rtl w:val="0"/>
              </w:rPr>
            </w:r>
          </w:p>
        </w:tc>
      </w:tr>
      <w:tr>
        <w:trPr>
          <w:cantSplit w:val="0"/>
          <w:trHeight w:val="440" w:hRule="atLeast"/>
          <w:tblHeader w:val="0"/>
        </w:trPr>
        <w:tc>
          <w:tcPr>
            <w:tcBorders>
              <w:top w:color="ffffff" w:space="0" w:sz="8" w:val="single"/>
              <w:left w:color="ffffff"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Rule="auto"/>
              <w:rPr>
                <w:sz w:val="22"/>
                <w:szCs w:val="22"/>
              </w:rPr>
            </w:pPr>
            <w:r w:rsidDel="00000000" w:rsidR="00000000" w:rsidRPr="00000000">
              <w:rPr>
                <w:rtl w:val="0"/>
              </w:rPr>
            </w:r>
          </w:p>
        </w:tc>
        <w:tc>
          <w:tcPr>
            <w:gridSpan w:val="3"/>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Rule="auto"/>
              <w:jc w:val="center"/>
              <w:rPr>
                <w:b w:val="1"/>
              </w:rPr>
            </w:pPr>
            <w:r w:rsidDel="00000000" w:rsidR="00000000" w:rsidRPr="00000000">
              <w:rPr>
                <w:b w:val="1"/>
                <w:rtl w:val="0"/>
              </w:rPr>
              <w:t xml:space="preserve">Positive</w:t>
            </w:r>
          </w:p>
          <w:p w:rsidR="00000000" w:rsidDel="00000000" w:rsidP="00000000" w:rsidRDefault="00000000" w:rsidRPr="00000000" w14:paraId="00000025">
            <w:pPr>
              <w:widowControl w:val="0"/>
              <w:spacing w:after="0" w:lineRule="auto"/>
              <w:jc w:val="center"/>
              <w:rPr>
                <w:sz w:val="20"/>
                <w:szCs w:val="20"/>
              </w:rPr>
            </w:pPr>
            <w:r w:rsidDel="00000000" w:rsidR="00000000" w:rsidRPr="00000000">
              <w:rPr>
                <w:sz w:val="20"/>
                <w:szCs w:val="20"/>
                <w:rtl w:val="0"/>
              </w:rPr>
              <w:t xml:space="preserve">Isolate at home for up to 10 days</w:t>
            </w:r>
          </w:p>
          <w:p w:rsidR="00000000" w:rsidDel="00000000" w:rsidP="00000000" w:rsidRDefault="00000000" w:rsidRPr="00000000" w14:paraId="00000026">
            <w:pPr>
              <w:widowControl w:val="0"/>
              <w:spacing w:after="0" w:lineRule="auto"/>
              <w:jc w:val="center"/>
              <w:rPr>
                <w:sz w:val="20"/>
                <w:szCs w:val="20"/>
              </w:rPr>
            </w:pPr>
            <w:r w:rsidDel="00000000" w:rsidR="00000000" w:rsidRPr="00000000">
              <w:rPr>
                <w:sz w:val="20"/>
                <w:szCs w:val="20"/>
                <w:rtl w:val="0"/>
              </w:rPr>
              <w:t xml:space="preserve">(Day 1 is the day after the first symptoms)</w:t>
            </w:r>
          </w:p>
        </w:tc>
        <w:tc>
          <w:tcPr>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Rule="auto"/>
              <w:rPr>
                <w:sz w:val="22"/>
                <w:szCs w:val="22"/>
              </w:rPr>
            </w:pPr>
            <w:r w:rsidDel="00000000" w:rsidR="00000000" w:rsidRPr="00000000">
              <w:rPr>
                <w:rtl w:val="0"/>
              </w:rPr>
            </w:r>
          </w:p>
        </w:tc>
        <w:tc>
          <w:tcPr>
            <w:gridSpan w:val="3"/>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Rule="auto"/>
              <w:jc w:val="center"/>
              <w:rPr>
                <w:b w:val="1"/>
              </w:rPr>
            </w:pPr>
            <w:r w:rsidDel="00000000" w:rsidR="00000000" w:rsidRPr="00000000">
              <w:rPr>
                <w:b w:val="1"/>
                <w:rtl w:val="0"/>
              </w:rPr>
              <w:t xml:space="preserve">Negative</w:t>
            </w:r>
          </w:p>
          <w:p w:rsidR="00000000" w:rsidDel="00000000" w:rsidP="00000000" w:rsidRDefault="00000000" w:rsidRPr="00000000" w14:paraId="0000002B">
            <w:pPr>
              <w:widowControl w:val="0"/>
              <w:spacing w:after="0" w:lineRule="auto"/>
              <w:jc w:val="center"/>
              <w:rPr>
                <w:b w:val="1"/>
                <w:sz w:val="20"/>
                <w:szCs w:val="20"/>
              </w:rPr>
            </w:pPr>
            <w:r w:rsidDel="00000000" w:rsidR="00000000" w:rsidRPr="00000000">
              <w:rPr>
                <w:sz w:val="20"/>
                <w:szCs w:val="20"/>
                <w:rtl w:val="0"/>
              </w:rPr>
              <w:t xml:space="preserve">Return to school when well enough.</w:t>
            </w:r>
            <w:r w:rsidDel="00000000" w:rsidR="00000000" w:rsidRPr="00000000">
              <w:rPr>
                <w:rtl w:val="0"/>
              </w:rPr>
            </w:r>
          </w:p>
        </w:tc>
        <w:tc>
          <w:tcPr>
            <w:tcBorders>
              <w:top w:color="ffffff" w:space="0" w:sz="8" w:val="single"/>
              <w:left w:color="444444"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Rule="auto"/>
              <w:rPr>
                <w:rFonts w:ascii="Arial" w:cs="Arial" w:eastAsia="Arial" w:hAnsi="Arial"/>
                <w:sz w:val="22"/>
                <w:szCs w:val="22"/>
              </w:rPr>
            </w:pPr>
            <w:r w:rsidDel="00000000" w:rsidR="00000000" w:rsidRPr="00000000">
              <w:rPr>
                <w:rtl w:val="0"/>
              </w:rPr>
            </w:r>
          </w:p>
        </w:tc>
      </w:tr>
      <w:tr>
        <w:trPr>
          <w:cantSplit w:val="0"/>
          <w:trHeight w:val="507.2999999999999" w:hRule="atLeast"/>
          <w:tblHeader w:val="0"/>
        </w:trPr>
        <w:tc>
          <w:tcPr>
            <w:gridSpan w:val="2"/>
            <w:vMerge w:val="restart"/>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Rule="auto"/>
              <w:jc w:val="center"/>
              <w:rPr/>
            </w:pPr>
            <w:r w:rsidDel="00000000" w:rsidR="00000000" w:rsidRPr="00000000">
              <w:rPr>
                <w:b w:val="1"/>
                <w:rtl w:val="0"/>
              </w:rPr>
              <w:t xml:space="preserve">Unwell</w:t>
              <w:tab/>
            </w:r>
            <w:r w:rsidDel="00000000" w:rsidR="00000000" w:rsidRPr="00000000">
              <w:rPr>
                <w:rtl w:val="0"/>
              </w:rPr>
            </w:r>
          </w:p>
          <w:p w:rsidR="00000000" w:rsidDel="00000000" w:rsidP="00000000" w:rsidRDefault="00000000" w:rsidRPr="00000000" w14:paraId="00000030">
            <w:pPr>
              <w:widowControl w:val="0"/>
              <w:spacing w:after="0" w:lineRule="auto"/>
              <w:rPr>
                <w:sz w:val="20"/>
                <w:szCs w:val="20"/>
              </w:rPr>
            </w:pPr>
            <w:r w:rsidDel="00000000" w:rsidR="00000000" w:rsidRPr="00000000">
              <w:rPr>
                <w:sz w:val="20"/>
                <w:szCs w:val="20"/>
                <w:rtl w:val="0"/>
              </w:rPr>
              <w:t xml:space="preserve">Contact the school office or email </w:t>
            </w:r>
            <w:hyperlink r:id="rId7">
              <w:r w:rsidDel="00000000" w:rsidR="00000000" w:rsidRPr="00000000">
                <w:rPr>
                  <w:color w:val="1155cc"/>
                  <w:sz w:val="20"/>
                  <w:szCs w:val="20"/>
                  <w:u w:val="single"/>
                  <w:rtl w:val="0"/>
                </w:rPr>
                <w:t xml:space="preserve">mail@mead.havering.sch.uk</w:t>
              </w:r>
            </w:hyperlink>
            <w:r w:rsidDel="00000000" w:rsidR="00000000" w:rsidRPr="00000000">
              <w:rPr>
                <w:rtl w:val="0"/>
              </w:rPr>
            </w:r>
          </w:p>
          <w:p w:rsidR="00000000" w:rsidDel="00000000" w:rsidP="00000000" w:rsidRDefault="00000000" w:rsidRPr="00000000" w14:paraId="00000031">
            <w:pPr>
              <w:widowControl w:val="0"/>
              <w:spacing w:after="0" w:lineRule="auto"/>
              <w:rPr>
                <w:sz w:val="20"/>
                <w:szCs w:val="20"/>
              </w:rPr>
            </w:pPr>
            <w:r w:rsidDel="00000000" w:rsidR="00000000" w:rsidRPr="00000000">
              <w:rPr>
                <w:rtl w:val="0"/>
              </w:rPr>
            </w:r>
          </w:p>
          <w:p w:rsidR="00000000" w:rsidDel="00000000" w:rsidP="00000000" w:rsidRDefault="00000000" w:rsidRPr="00000000" w14:paraId="00000032">
            <w:pPr>
              <w:widowControl w:val="0"/>
              <w:spacing w:after="0" w:lineRule="auto"/>
              <w:rPr>
                <w:sz w:val="20"/>
                <w:szCs w:val="20"/>
              </w:rPr>
            </w:pPr>
            <w:r w:rsidDel="00000000" w:rsidR="00000000" w:rsidRPr="00000000">
              <w:rPr>
                <w:sz w:val="20"/>
                <w:szCs w:val="20"/>
                <w:rtl w:val="0"/>
              </w:rPr>
              <w:t xml:space="preserve">Provide Day 1 date.</w:t>
            </w:r>
          </w:p>
          <w:p w:rsidR="00000000" w:rsidDel="00000000" w:rsidP="00000000" w:rsidRDefault="00000000" w:rsidRPr="00000000" w14:paraId="00000033">
            <w:pPr>
              <w:widowControl w:val="0"/>
              <w:spacing w:after="0" w:lineRule="auto"/>
              <w:rPr>
                <w:sz w:val="20"/>
                <w:szCs w:val="20"/>
              </w:rPr>
            </w:pPr>
            <w:r w:rsidDel="00000000" w:rsidR="00000000" w:rsidRPr="00000000">
              <w:rPr>
                <w:rtl w:val="0"/>
              </w:rPr>
            </w:r>
          </w:p>
          <w:p w:rsidR="00000000" w:rsidDel="00000000" w:rsidP="00000000" w:rsidRDefault="00000000" w:rsidRPr="00000000" w14:paraId="00000034">
            <w:pPr>
              <w:widowControl w:val="0"/>
              <w:spacing w:after="0" w:lineRule="auto"/>
              <w:rPr>
                <w:sz w:val="20"/>
                <w:szCs w:val="20"/>
              </w:rPr>
            </w:pPr>
            <w:r w:rsidDel="00000000" w:rsidR="00000000" w:rsidRPr="00000000">
              <w:rPr>
                <w:sz w:val="20"/>
                <w:szCs w:val="20"/>
                <w:rtl w:val="0"/>
              </w:rPr>
              <w:t xml:space="preserve">Explain that your child is unwell and cannot complete schoolwork. </w:t>
            </w:r>
          </w:p>
          <w:p w:rsidR="00000000" w:rsidDel="00000000" w:rsidP="00000000" w:rsidRDefault="00000000" w:rsidRPr="00000000" w14:paraId="00000035">
            <w:pPr>
              <w:widowControl w:val="0"/>
              <w:spacing w:after="0" w:lineRule="auto"/>
              <w:rPr>
                <w:sz w:val="20"/>
                <w:szCs w:val="20"/>
              </w:rPr>
            </w:pPr>
            <w:r w:rsidDel="00000000" w:rsidR="00000000" w:rsidRPr="00000000">
              <w:rPr>
                <w:rtl w:val="0"/>
              </w:rPr>
            </w:r>
          </w:p>
          <w:p w:rsidR="00000000" w:rsidDel="00000000" w:rsidP="00000000" w:rsidRDefault="00000000" w:rsidRPr="00000000" w14:paraId="00000036">
            <w:pPr>
              <w:widowControl w:val="0"/>
              <w:spacing w:after="0" w:lineRule="auto"/>
              <w:rPr>
                <w:sz w:val="20"/>
                <w:szCs w:val="20"/>
              </w:rPr>
            </w:pPr>
            <w:r w:rsidDel="00000000" w:rsidR="00000000" w:rsidRPr="00000000">
              <w:rPr>
                <w:sz w:val="20"/>
                <w:szCs w:val="20"/>
                <w:rtl w:val="0"/>
              </w:rPr>
              <w:t xml:space="preserve">Once they are well enough, follow the well (asymptomatic) guidance.</w:t>
            </w:r>
          </w:p>
        </w:tc>
        <w:tc>
          <w:tcPr>
            <w:tcBorders>
              <w:top w:color="444444" w:space="0" w:sz="8" w:val="single"/>
              <w:left w:color="444444" w:space="0" w:sz="8" w:val="single"/>
              <w:bottom w:color="ffffff"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Rule="auto"/>
              <w:rPr>
                <w:sz w:val="22"/>
                <w:szCs w:val="22"/>
              </w:rPr>
            </w:pPr>
            <w:r w:rsidDel="00000000" w:rsidR="00000000" w:rsidRPr="00000000">
              <w:rPr>
                <w:rtl w:val="0"/>
              </w:rPr>
            </w:r>
          </w:p>
        </w:tc>
        <w:tc>
          <w:tcPr>
            <w:gridSpan w:val="2"/>
            <w:vMerge w:val="restart"/>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Rule="auto"/>
              <w:jc w:val="center"/>
              <w:rPr>
                <w:b w:val="1"/>
              </w:rPr>
            </w:pPr>
            <w:r w:rsidDel="00000000" w:rsidR="00000000" w:rsidRPr="00000000">
              <w:rPr>
                <w:b w:val="1"/>
                <w:rtl w:val="0"/>
              </w:rPr>
              <w:t xml:space="preserve">Well (asymptomatic)</w:t>
            </w:r>
          </w:p>
          <w:p w:rsidR="00000000" w:rsidDel="00000000" w:rsidP="00000000" w:rsidRDefault="00000000" w:rsidRPr="00000000" w14:paraId="0000003A">
            <w:pPr>
              <w:widowControl w:val="0"/>
              <w:spacing w:after="0" w:lineRule="auto"/>
              <w:rPr>
                <w:sz w:val="20"/>
                <w:szCs w:val="20"/>
              </w:rPr>
            </w:pPr>
            <w:r w:rsidDel="00000000" w:rsidR="00000000" w:rsidRPr="00000000">
              <w:rPr>
                <w:sz w:val="20"/>
                <w:szCs w:val="20"/>
                <w:rtl w:val="0"/>
              </w:rPr>
              <w:t xml:space="preserve">Contact the school office or email </w:t>
            </w:r>
            <w:hyperlink r:id="rId8">
              <w:r w:rsidDel="00000000" w:rsidR="00000000" w:rsidRPr="00000000">
                <w:rPr>
                  <w:color w:val="1155cc"/>
                  <w:sz w:val="20"/>
                  <w:szCs w:val="20"/>
                  <w:u w:val="single"/>
                  <w:rtl w:val="0"/>
                </w:rPr>
                <w:t xml:space="preserve">mail@mead.havering.sch.uk</w:t>
              </w:r>
            </w:hyperlink>
            <w:r w:rsidDel="00000000" w:rsidR="00000000" w:rsidRPr="00000000">
              <w:rPr>
                <w:rtl w:val="0"/>
              </w:rPr>
            </w:r>
          </w:p>
          <w:p w:rsidR="00000000" w:rsidDel="00000000" w:rsidP="00000000" w:rsidRDefault="00000000" w:rsidRPr="00000000" w14:paraId="0000003B">
            <w:pPr>
              <w:widowControl w:val="0"/>
              <w:spacing w:after="0" w:lineRule="auto"/>
              <w:rPr>
                <w:sz w:val="20"/>
                <w:szCs w:val="20"/>
              </w:rPr>
            </w:pPr>
            <w:r w:rsidDel="00000000" w:rsidR="00000000" w:rsidRPr="00000000">
              <w:rPr>
                <w:rtl w:val="0"/>
              </w:rPr>
            </w:r>
          </w:p>
          <w:p w:rsidR="00000000" w:rsidDel="00000000" w:rsidP="00000000" w:rsidRDefault="00000000" w:rsidRPr="00000000" w14:paraId="0000003C">
            <w:pPr>
              <w:widowControl w:val="0"/>
              <w:spacing w:after="0" w:lineRule="auto"/>
              <w:rPr>
                <w:sz w:val="20"/>
                <w:szCs w:val="20"/>
              </w:rPr>
            </w:pPr>
            <w:r w:rsidDel="00000000" w:rsidR="00000000" w:rsidRPr="00000000">
              <w:rPr>
                <w:sz w:val="20"/>
                <w:szCs w:val="20"/>
                <w:rtl w:val="0"/>
              </w:rPr>
              <w:t xml:space="preserve">Provide Day 1 date.</w:t>
            </w:r>
          </w:p>
          <w:p w:rsidR="00000000" w:rsidDel="00000000" w:rsidP="00000000" w:rsidRDefault="00000000" w:rsidRPr="00000000" w14:paraId="0000003D">
            <w:pPr>
              <w:widowControl w:val="0"/>
              <w:spacing w:after="0" w:lineRule="auto"/>
              <w:rPr>
                <w:sz w:val="20"/>
                <w:szCs w:val="20"/>
              </w:rPr>
            </w:pPr>
            <w:r w:rsidDel="00000000" w:rsidR="00000000" w:rsidRPr="00000000">
              <w:rPr>
                <w:rtl w:val="0"/>
              </w:rPr>
            </w:r>
          </w:p>
          <w:p w:rsidR="00000000" w:rsidDel="00000000" w:rsidP="00000000" w:rsidRDefault="00000000" w:rsidRPr="00000000" w14:paraId="0000003E">
            <w:pPr>
              <w:widowControl w:val="0"/>
              <w:spacing w:after="0" w:lineRule="auto"/>
              <w:rPr>
                <w:sz w:val="20"/>
                <w:szCs w:val="20"/>
              </w:rPr>
            </w:pPr>
            <w:r w:rsidDel="00000000" w:rsidR="00000000" w:rsidRPr="00000000">
              <w:rPr>
                <w:sz w:val="20"/>
                <w:szCs w:val="20"/>
                <w:rtl w:val="0"/>
              </w:rPr>
              <w:t xml:space="preserve">Request a Chromebook if needed to complete work on Google Classroom. This will be available for collection from the School Office that day. </w:t>
            </w:r>
          </w:p>
          <w:p w:rsidR="00000000" w:rsidDel="00000000" w:rsidP="00000000" w:rsidRDefault="00000000" w:rsidRPr="00000000" w14:paraId="0000003F">
            <w:pPr>
              <w:widowControl w:val="0"/>
              <w:spacing w:after="0" w:lineRule="auto"/>
              <w:rPr>
                <w:sz w:val="20"/>
                <w:szCs w:val="20"/>
              </w:rPr>
            </w:pPr>
            <w:r w:rsidDel="00000000" w:rsidR="00000000" w:rsidRPr="00000000">
              <w:rPr>
                <w:rtl w:val="0"/>
              </w:rPr>
            </w:r>
          </w:p>
          <w:p w:rsidR="00000000" w:rsidDel="00000000" w:rsidP="00000000" w:rsidRDefault="00000000" w:rsidRPr="00000000" w14:paraId="00000040">
            <w:pPr>
              <w:widowControl w:val="0"/>
              <w:spacing w:after="0" w:lineRule="auto"/>
              <w:rPr>
                <w:sz w:val="20"/>
                <w:szCs w:val="20"/>
              </w:rPr>
            </w:pPr>
            <w:r w:rsidDel="00000000" w:rsidR="00000000" w:rsidRPr="00000000">
              <w:rPr>
                <w:sz w:val="20"/>
                <w:szCs w:val="20"/>
                <w:rtl w:val="0"/>
              </w:rPr>
              <w:t xml:space="preserve">Google Classroom learning starts the next school day</w:t>
            </w:r>
          </w:p>
        </w:tc>
        <w:tc>
          <w:tcPr>
            <w:tcBorders>
              <w:top w:color="444444" w:space="0" w:sz="8" w:val="single"/>
              <w:left w:color="444444"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Rule="auto"/>
              <w:rPr>
                <w:sz w:val="22"/>
                <w:szCs w:val="22"/>
              </w:rPr>
            </w:pPr>
            <w:r w:rsidDel="00000000" w:rsidR="00000000" w:rsidRPr="00000000">
              <w:rPr>
                <w:rtl w:val="0"/>
              </w:rPr>
            </w:r>
          </w:p>
        </w:tc>
        <w:tc>
          <w:tcPr>
            <w:tcBorders>
              <w:top w:color="444444"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Rule="auto"/>
              <w:rPr>
                <w:sz w:val="22"/>
                <w:szCs w:val="22"/>
              </w:rPr>
            </w:pPr>
            <w:r w:rsidDel="00000000" w:rsidR="00000000" w:rsidRPr="00000000">
              <w:rPr>
                <w:rtl w:val="0"/>
              </w:rPr>
            </w:r>
          </w:p>
        </w:tc>
        <w:tc>
          <w:tcPr>
            <w:tcBorders>
              <w:top w:color="444444"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Rule="auto"/>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2"/>
            <w:vMerge w:val="continue"/>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rPr>
                <w:rFonts w:ascii="Arial" w:cs="Arial" w:eastAsia="Arial" w:hAnsi="Arial"/>
                <w:sz w:val="22"/>
                <w:szCs w:val="22"/>
              </w:rPr>
            </w:pPr>
            <w:r w:rsidDel="00000000" w:rsidR="00000000" w:rsidRPr="00000000">
              <w:rPr>
                <w:rtl w:val="0"/>
              </w:rPr>
            </w:r>
          </w:p>
        </w:tc>
        <w:tc>
          <w:tcPr>
            <w:tcBorders>
              <w:top w:color="ffffff"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Rule="auto"/>
              <w:rPr>
                <w:sz w:val="22"/>
                <w:szCs w:val="22"/>
              </w:rPr>
            </w:pPr>
            <w:r w:rsidDel="00000000" w:rsidR="00000000" w:rsidRPr="00000000">
              <w:rPr>
                <w:rtl w:val="0"/>
              </w:rPr>
            </w:r>
          </w:p>
        </w:tc>
        <w:tc>
          <w:tcPr>
            <w:gridSpan w:val="2"/>
            <w:vMerge w:val="continue"/>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Rule="auto"/>
              <w:rPr>
                <w:rFonts w:ascii="Arial" w:cs="Arial" w:eastAsia="Arial" w:hAnsi="Arial"/>
                <w:sz w:val="22"/>
                <w:szCs w:val="22"/>
              </w:rPr>
            </w:pPr>
            <w:r w:rsidDel="00000000" w:rsidR="00000000" w:rsidRPr="00000000">
              <w:rPr>
                <w:rtl w:val="0"/>
              </w:rPr>
            </w:r>
          </w:p>
        </w:tc>
        <w:tc>
          <w:tcPr>
            <w:tcBorders>
              <w:top w:color="ffffff" w:space="0" w:sz="8" w:val="single"/>
              <w:left w:color="444444"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Rule="auto"/>
              <w:rPr>
                <w:rFonts w:ascii="Arial" w:cs="Arial" w:eastAsia="Arial" w:hAnsi="Arial"/>
                <w:sz w:val="22"/>
                <w:szCs w:val="22"/>
              </w:rPr>
            </w:pPr>
            <w:r w:rsidDel="00000000" w:rsidR="00000000" w:rsidRPr="00000000">
              <w:rPr>
                <w:rtl w:val="0"/>
              </w:rPr>
            </w:r>
          </w:p>
        </w:tc>
      </w:tr>
      <w:tr>
        <w:trPr>
          <w:cantSplit w:val="0"/>
          <w:trHeight w:val="420" w:hRule="atLeast"/>
          <w:tblHeader w:val="0"/>
        </w:trPr>
        <w:tc>
          <w:tcPr>
            <w:tcBorders>
              <w:top w:color="444444" w:space="0" w:sz="8" w:val="single"/>
              <w:left w:color="ffffff"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Rule="auto"/>
              <w:rPr>
                <w:sz w:val="22"/>
                <w:szCs w:val="22"/>
              </w:rPr>
            </w:pPr>
            <w:r w:rsidDel="00000000" w:rsidR="00000000" w:rsidRPr="00000000">
              <w:rPr>
                <w:rtl w:val="0"/>
              </w:rPr>
            </w:r>
          </w:p>
        </w:tc>
        <w:tc>
          <w:tcPr>
            <w:gridSpan w:val="3"/>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Rule="auto"/>
              <w:jc w:val="center"/>
              <w:rPr/>
            </w:pPr>
            <w:r w:rsidDel="00000000" w:rsidR="00000000" w:rsidRPr="00000000">
              <w:rPr>
                <w:b w:val="1"/>
                <w:rtl w:val="0"/>
              </w:rPr>
              <w:t xml:space="preserve">Day 6</w:t>
              <w:tab/>
            </w:r>
            <w:r w:rsidDel="00000000" w:rsidR="00000000" w:rsidRPr="00000000">
              <w:rPr>
                <w:rtl w:val="0"/>
              </w:rPr>
            </w:r>
          </w:p>
          <w:p w:rsidR="00000000" w:rsidDel="00000000" w:rsidP="00000000" w:rsidRDefault="00000000" w:rsidRPr="00000000" w14:paraId="00000051">
            <w:pPr>
              <w:widowControl w:val="0"/>
              <w:spacing w:after="0" w:lineRule="auto"/>
              <w:jc w:val="center"/>
              <w:rPr>
                <w:sz w:val="22"/>
                <w:szCs w:val="22"/>
              </w:rPr>
            </w:pPr>
            <w:r w:rsidDel="00000000" w:rsidR="00000000" w:rsidRPr="00000000">
              <w:rPr>
                <w:sz w:val="20"/>
                <w:szCs w:val="20"/>
                <w:rtl w:val="0"/>
              </w:rPr>
              <w:t xml:space="preserve">Take an LFD test.</w:t>
            </w:r>
            <w:r w:rsidDel="00000000" w:rsidR="00000000" w:rsidRPr="00000000">
              <w:rPr>
                <w:rtl w:val="0"/>
              </w:rPr>
            </w:r>
          </w:p>
        </w:tc>
        <w:tc>
          <w:tcPr>
            <w:tcBorders>
              <w:top w:color="444444" w:space="0" w:sz="8" w:val="single"/>
              <w:left w:color="444444" w:space="0" w:sz="8" w:val="single"/>
              <w:bottom w:color="444444"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Rule="auto"/>
              <w:rPr>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rPr>
                <w:rFonts w:ascii="Arial" w:cs="Arial" w:eastAsia="Arial" w:hAnsi="Arial"/>
                <w:sz w:val="22"/>
                <w:szCs w:val="22"/>
              </w:rPr>
            </w:pPr>
            <w:r w:rsidDel="00000000" w:rsidR="00000000" w:rsidRPr="00000000">
              <w:rPr>
                <w:rtl w:val="0"/>
              </w:rPr>
            </w:r>
          </w:p>
        </w:tc>
      </w:tr>
      <w:tr>
        <w:trPr>
          <w:cantSplit w:val="0"/>
          <w:trHeight w:val="420" w:hRule="atLeast"/>
          <w:tblHeader w:val="0"/>
        </w:trPr>
        <w:tc>
          <w:tcPr>
            <w:gridSpan w:val="2"/>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Rule="auto"/>
              <w:rPr>
                <w:b w:val="1"/>
              </w:rPr>
            </w:pPr>
            <w:r w:rsidDel="00000000" w:rsidR="00000000" w:rsidRPr="00000000">
              <w:rPr>
                <w:b w:val="1"/>
                <w:rtl w:val="0"/>
              </w:rPr>
              <w:t xml:space="preserve">Positive</w:t>
            </w:r>
          </w:p>
          <w:p w:rsidR="00000000" w:rsidDel="00000000" w:rsidP="00000000" w:rsidRDefault="00000000" w:rsidRPr="00000000" w14:paraId="0000005A">
            <w:pPr>
              <w:widowControl w:val="0"/>
              <w:spacing w:after="0" w:lineRule="auto"/>
              <w:rPr>
                <w:sz w:val="20"/>
                <w:szCs w:val="20"/>
              </w:rPr>
            </w:pPr>
            <w:r w:rsidDel="00000000" w:rsidR="00000000" w:rsidRPr="00000000">
              <w:rPr>
                <w:sz w:val="20"/>
                <w:szCs w:val="20"/>
                <w:rtl w:val="0"/>
              </w:rPr>
              <w:t xml:space="preserve">Repeat 24 hours later. Self isolation ends once 2 consecutive days of LFD tests are negative or the 10 days of isolation has ended. Child then returns to school if well enough. Please contact the school office or email </w:t>
            </w:r>
            <w:hyperlink r:id="rId9">
              <w:r w:rsidDel="00000000" w:rsidR="00000000" w:rsidRPr="00000000">
                <w:rPr>
                  <w:color w:val="1155cc"/>
                  <w:sz w:val="20"/>
                  <w:szCs w:val="20"/>
                  <w:u w:val="single"/>
                  <w:rtl w:val="0"/>
                </w:rPr>
                <w:t xml:space="preserve">mail@mead.havering.sch.uk</w:t>
              </w:r>
            </w:hyperlink>
            <w:r w:rsidDel="00000000" w:rsidR="00000000" w:rsidRPr="00000000">
              <w:rPr>
                <w:sz w:val="20"/>
                <w:szCs w:val="20"/>
                <w:rtl w:val="0"/>
              </w:rPr>
              <w:t xml:space="preserve"> to inform of your child's return date. </w:t>
            </w:r>
          </w:p>
        </w:tc>
        <w:tc>
          <w:tcPr>
            <w:tcBorders>
              <w:top w:color="444444" w:space="0" w:sz="8" w:val="single"/>
              <w:left w:color="444444" w:space="0" w:sz="8" w:val="single"/>
              <w:bottom w:color="ffffff"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Rule="auto"/>
              <w:rPr>
                <w:sz w:val="20"/>
                <w:szCs w:val="20"/>
              </w:rPr>
            </w:pPr>
            <w:r w:rsidDel="00000000" w:rsidR="00000000" w:rsidRPr="00000000">
              <w:rPr>
                <w:rtl w:val="0"/>
              </w:rPr>
            </w:r>
          </w:p>
        </w:tc>
        <w:tc>
          <w:tcPr>
            <w:gridSpan w:val="2"/>
            <w:tcBorders>
              <w:top w:color="444444" w:space="0" w:sz="8" w:val="single"/>
              <w:left w:color="444444" w:space="0" w:sz="8" w:val="single"/>
              <w:bottom w:color="444444" w:space="0" w:sz="8" w:val="single"/>
              <w:right w:color="444444"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Rule="auto"/>
              <w:rPr>
                <w:b w:val="1"/>
              </w:rPr>
            </w:pPr>
            <w:r w:rsidDel="00000000" w:rsidR="00000000" w:rsidRPr="00000000">
              <w:rPr>
                <w:b w:val="1"/>
                <w:rtl w:val="0"/>
              </w:rPr>
              <w:t xml:space="preserve">Negative</w:t>
            </w:r>
          </w:p>
          <w:p w:rsidR="00000000" w:rsidDel="00000000" w:rsidP="00000000" w:rsidRDefault="00000000" w:rsidRPr="00000000" w14:paraId="0000005E">
            <w:pPr>
              <w:widowControl w:val="0"/>
              <w:spacing w:after="0" w:lineRule="auto"/>
              <w:rPr>
                <w:sz w:val="20"/>
                <w:szCs w:val="20"/>
              </w:rPr>
            </w:pPr>
            <w:r w:rsidDel="00000000" w:rsidR="00000000" w:rsidRPr="00000000">
              <w:rPr>
                <w:sz w:val="20"/>
                <w:szCs w:val="20"/>
                <w:rtl w:val="0"/>
              </w:rPr>
              <w:t xml:space="preserve">Repeat on Day 7. If also negative, self-isolation ends and the child should return to school. Contact the school office or email </w:t>
            </w:r>
            <w:hyperlink r:id="rId10">
              <w:r w:rsidDel="00000000" w:rsidR="00000000" w:rsidRPr="00000000">
                <w:rPr>
                  <w:color w:val="1155cc"/>
                  <w:sz w:val="20"/>
                  <w:szCs w:val="20"/>
                  <w:u w:val="single"/>
                  <w:rtl w:val="0"/>
                </w:rPr>
                <w:t xml:space="preserve">mail@mead.havering.sch.uk</w:t>
              </w:r>
            </w:hyperlink>
            <w:r w:rsidDel="00000000" w:rsidR="00000000" w:rsidRPr="00000000">
              <w:rPr>
                <w:sz w:val="20"/>
                <w:szCs w:val="20"/>
                <w:rtl w:val="0"/>
              </w:rPr>
              <w:t xml:space="preserve"> to inform of 2 negative LFD tests. Chromebook to be returned. </w:t>
            </w:r>
          </w:p>
        </w:tc>
        <w:tc>
          <w:tcPr>
            <w:tcBorders>
              <w:top w:color="ffffff" w:space="0" w:sz="8" w:val="single"/>
              <w:left w:color="444444"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4">
      <w:pPr>
        <w:spacing w:after="0" w:lineRule="auto"/>
        <w:rPr>
          <w:color w:val="212121"/>
          <w:sz w:val="22"/>
          <w:szCs w:val="22"/>
        </w:rPr>
      </w:pPr>
      <w:r w:rsidDel="00000000" w:rsidR="00000000" w:rsidRPr="00000000">
        <w:rPr>
          <w:rtl w:val="0"/>
        </w:rPr>
      </w:r>
    </w:p>
    <w:p w:rsidR="00000000" w:rsidDel="00000000" w:rsidP="00000000" w:rsidRDefault="00000000" w:rsidRPr="00000000" w14:paraId="00000065">
      <w:pPr>
        <w:shd w:fill="ffffff" w:val="clear"/>
        <w:spacing w:after="0" w:before="0" w:line="240" w:lineRule="auto"/>
        <w:rPr>
          <w:color w:val="0b0c0c"/>
          <w:sz w:val="22"/>
          <w:szCs w:val="22"/>
        </w:rPr>
      </w:pPr>
      <w:r w:rsidDel="00000000" w:rsidR="00000000" w:rsidRPr="00000000">
        <w:rPr>
          <w:color w:val="0b0c0c"/>
          <w:sz w:val="22"/>
          <w:szCs w:val="22"/>
          <w:rtl w:val="0"/>
        </w:rPr>
        <w:t xml:space="preserve">Individuals are not required to self-isolate if they live in the same household as someone with COVID-19, or are a close contact of someone with COVID-19, and any of the following apply:</w:t>
      </w:r>
    </w:p>
    <w:p w:rsidR="00000000" w:rsidDel="00000000" w:rsidP="00000000" w:rsidRDefault="00000000" w:rsidRPr="00000000" w14:paraId="00000066">
      <w:pPr>
        <w:shd w:fill="ffffff" w:val="clear"/>
        <w:spacing w:after="0" w:before="0" w:line="240" w:lineRule="auto"/>
        <w:rPr>
          <w:color w:val="0b0c0c"/>
          <w:sz w:val="22"/>
          <w:szCs w:val="22"/>
        </w:rPr>
      </w:pPr>
      <w:r w:rsidDel="00000000" w:rsidR="00000000" w:rsidRPr="00000000">
        <w:rPr>
          <w:rtl w:val="0"/>
        </w:rPr>
      </w:r>
    </w:p>
    <w:p w:rsidR="00000000" w:rsidDel="00000000" w:rsidP="00000000" w:rsidRDefault="00000000" w:rsidRPr="00000000" w14:paraId="00000067">
      <w:pPr>
        <w:numPr>
          <w:ilvl w:val="0"/>
          <w:numId w:val="1"/>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color w:val="0b0c0c"/>
          <w:sz w:val="22"/>
          <w:szCs w:val="22"/>
          <w:u w:val="none"/>
        </w:rPr>
      </w:pPr>
      <w:r w:rsidDel="00000000" w:rsidR="00000000" w:rsidRPr="00000000">
        <w:rPr>
          <w:color w:val="0b0c0c"/>
          <w:sz w:val="22"/>
          <w:szCs w:val="22"/>
          <w:rtl w:val="0"/>
        </w:rPr>
        <w:t xml:space="preserve">they are fully vaccinated</w:t>
      </w:r>
    </w:p>
    <w:p w:rsidR="00000000" w:rsidDel="00000000" w:rsidP="00000000" w:rsidRDefault="00000000" w:rsidRPr="00000000" w14:paraId="00000068">
      <w:pPr>
        <w:numPr>
          <w:ilvl w:val="0"/>
          <w:numId w:val="1"/>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color w:val="0b0c0c"/>
          <w:sz w:val="22"/>
          <w:szCs w:val="22"/>
          <w:u w:val="none"/>
        </w:rPr>
      </w:pPr>
      <w:r w:rsidDel="00000000" w:rsidR="00000000" w:rsidRPr="00000000">
        <w:rPr>
          <w:color w:val="0b0c0c"/>
          <w:sz w:val="22"/>
          <w:szCs w:val="22"/>
          <w:rtl w:val="0"/>
        </w:rPr>
        <w:t xml:space="preserve">they are below the age of 18 years and 6 months</w:t>
      </w:r>
    </w:p>
    <w:p w:rsidR="00000000" w:rsidDel="00000000" w:rsidP="00000000" w:rsidRDefault="00000000" w:rsidRPr="00000000" w14:paraId="00000069">
      <w:pPr>
        <w:numPr>
          <w:ilvl w:val="0"/>
          <w:numId w:val="1"/>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color w:val="0b0c0c"/>
          <w:sz w:val="22"/>
          <w:szCs w:val="22"/>
          <w:u w:val="none"/>
        </w:rPr>
      </w:pPr>
      <w:r w:rsidDel="00000000" w:rsidR="00000000" w:rsidRPr="00000000">
        <w:rPr>
          <w:color w:val="0b0c0c"/>
          <w:sz w:val="22"/>
          <w:szCs w:val="22"/>
          <w:rtl w:val="0"/>
        </w:rPr>
        <w:t xml:space="preserve">they have taken part in or are currently part of an approved COVID-19 vaccine trial</w:t>
      </w:r>
    </w:p>
    <w:p w:rsidR="00000000" w:rsidDel="00000000" w:rsidP="00000000" w:rsidRDefault="00000000" w:rsidRPr="00000000" w14:paraId="0000006A">
      <w:pPr>
        <w:numPr>
          <w:ilvl w:val="0"/>
          <w:numId w:val="1"/>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color w:val="0b0c0c"/>
          <w:sz w:val="22"/>
          <w:szCs w:val="22"/>
          <w:u w:val="none"/>
        </w:rPr>
      </w:pPr>
      <w:r w:rsidDel="00000000" w:rsidR="00000000" w:rsidRPr="00000000">
        <w:rPr>
          <w:color w:val="0b0c0c"/>
          <w:sz w:val="22"/>
          <w:szCs w:val="22"/>
          <w:rtl w:val="0"/>
        </w:rPr>
        <w:t xml:space="preserve">they are not able to get vaccinated for medical reasons</w:t>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shd w:fill="ffffff" w:val="clear"/>
        <w:spacing w:after="0" w:before="0" w:line="240" w:lineRule="auto"/>
        <w:rPr>
          <w:color w:val="0b0c0c"/>
          <w:sz w:val="22"/>
          <w:szCs w:val="22"/>
        </w:rPr>
      </w:pPr>
      <w:r w:rsidDel="00000000" w:rsidR="00000000" w:rsidRPr="00000000">
        <w:rPr>
          <w:rtl w:val="0"/>
        </w:rPr>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shd w:fill="ffffff" w:val="clear"/>
        <w:spacing w:after="0" w:before="0" w:line="240" w:lineRule="auto"/>
        <w:rPr>
          <w:color w:val="0b0c0c"/>
          <w:sz w:val="22"/>
          <w:szCs w:val="22"/>
        </w:rPr>
      </w:pPr>
      <w:r w:rsidDel="00000000" w:rsidR="00000000" w:rsidRPr="00000000">
        <w:rPr>
          <w:color w:val="0b0c0c"/>
          <w:sz w:val="22"/>
          <w:szCs w:val="22"/>
          <w:rtl w:val="0"/>
        </w:rPr>
        <w:t xml:space="preserve">Whilst  we anticipate that staff and pupil absences may well lead to some changes being made throughout the coming term, we are positive that school remains the best place for our children to be and we appreciate your continued support. </w:t>
      </w:r>
      <w:r w:rsidDel="00000000" w:rsidR="00000000" w:rsidRPr="00000000">
        <w:rPr>
          <w:rtl w:val="0"/>
        </w:rPr>
      </w:r>
    </w:p>
    <w:p w:rsidR="00000000" w:rsidDel="00000000" w:rsidP="00000000" w:rsidRDefault="00000000" w:rsidRPr="00000000" w14:paraId="0000006D">
      <w:pPr>
        <w:pageBreakBefore w:val="0"/>
        <w:shd w:fill="ffffff" w:val="clear"/>
        <w:spacing w:after="0" w:lineRule="auto"/>
        <w:rPr>
          <w:sz w:val="22"/>
          <w:szCs w:val="22"/>
        </w:rPr>
      </w:pPr>
      <w:r w:rsidDel="00000000" w:rsidR="00000000" w:rsidRPr="00000000">
        <w:rPr>
          <w:rtl w:val="0"/>
        </w:rPr>
      </w:r>
    </w:p>
    <w:p w:rsidR="00000000" w:rsidDel="00000000" w:rsidP="00000000" w:rsidRDefault="00000000" w:rsidRPr="00000000" w14:paraId="0000006E">
      <w:pPr>
        <w:pageBreakBefore w:val="0"/>
        <w:shd w:fill="ffffff" w:val="clear"/>
        <w:spacing w:after="0" w:lineRule="auto"/>
        <w:rPr>
          <w:sz w:val="22"/>
          <w:szCs w:val="22"/>
        </w:rPr>
      </w:pPr>
      <w:r w:rsidDel="00000000" w:rsidR="00000000" w:rsidRPr="00000000">
        <w:rPr>
          <w:sz w:val="22"/>
          <w:szCs w:val="22"/>
          <w:rtl w:val="0"/>
        </w:rPr>
        <w:t xml:space="preserve">If you require any additional support or guidance, please do get in touch. </w:t>
      </w:r>
    </w:p>
    <w:p w:rsidR="00000000" w:rsidDel="00000000" w:rsidP="00000000" w:rsidRDefault="00000000" w:rsidRPr="00000000" w14:paraId="0000006F">
      <w:pPr>
        <w:pageBreakBefore w:val="0"/>
        <w:shd w:fill="ffffff" w:val="clear"/>
        <w:spacing w:after="0" w:lineRule="auto"/>
        <w:rPr>
          <w:sz w:val="22"/>
          <w:szCs w:val="22"/>
        </w:rPr>
      </w:pPr>
      <w:r w:rsidDel="00000000" w:rsidR="00000000" w:rsidRPr="00000000">
        <w:rPr>
          <w:rtl w:val="0"/>
        </w:rPr>
      </w:r>
    </w:p>
    <w:p w:rsidR="00000000" w:rsidDel="00000000" w:rsidP="00000000" w:rsidRDefault="00000000" w:rsidRPr="00000000" w14:paraId="00000070">
      <w:pPr>
        <w:pageBreakBefore w:val="0"/>
        <w:rPr>
          <w:sz w:val="22"/>
          <w:szCs w:val="22"/>
        </w:rPr>
      </w:pPr>
      <w:r w:rsidDel="00000000" w:rsidR="00000000" w:rsidRPr="00000000">
        <w:rPr>
          <w:sz w:val="22"/>
          <w:szCs w:val="22"/>
          <w:rtl w:val="0"/>
        </w:rPr>
        <w:t xml:space="preserve">Yours sincerely,</w:t>
      </w:r>
    </w:p>
    <w:p w:rsidR="00000000" w:rsidDel="00000000" w:rsidP="00000000" w:rsidRDefault="00000000" w:rsidRPr="00000000" w14:paraId="00000071">
      <w:pPr>
        <w:spacing w:after="160" w:line="259" w:lineRule="auto"/>
        <w:rPr>
          <w:sz w:val="22"/>
          <w:szCs w:val="22"/>
        </w:rPr>
      </w:pPr>
      <w:bookmarkStart w:colFirst="0" w:colLast="0" w:name="_gjdgxs" w:id="0"/>
      <w:bookmarkEnd w:id="0"/>
      <w:r w:rsidDel="00000000" w:rsidR="00000000" w:rsidRPr="00000000">
        <w:rPr>
          <w:rFonts w:ascii="Calibri" w:cs="Calibri" w:eastAsia="Calibri" w:hAnsi="Calibri"/>
          <w:sz w:val="22"/>
          <w:szCs w:val="22"/>
        </w:rPr>
        <w:drawing>
          <wp:inline distB="0" distT="0" distL="0" distR="0">
            <wp:extent cx="1319084" cy="290513"/>
            <wp:effectExtent b="0" l="0" r="0" t="0"/>
            <wp:docPr id="4" name="image4.png"/>
            <a:graphic>
              <a:graphicData uri="http://schemas.openxmlformats.org/drawingml/2006/picture">
                <pic:pic>
                  <pic:nvPicPr>
                    <pic:cNvPr id="0" name="image4.png"/>
                    <pic:cNvPicPr preferRelativeResize="0"/>
                  </pic:nvPicPr>
                  <pic:blipFill>
                    <a:blip r:embed="rId11"/>
                    <a:srcRect b="2205" l="7649" r="22671" t="27833"/>
                    <a:stretch>
                      <a:fillRect/>
                    </a:stretch>
                  </pic:blipFill>
                  <pic:spPr>
                    <a:xfrm>
                      <a:off x="0" y="0"/>
                      <a:ext cx="1319084"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0" w:lineRule="auto"/>
        <w:rPr>
          <w:sz w:val="22"/>
          <w:szCs w:val="22"/>
        </w:rPr>
      </w:pPr>
      <w:r w:rsidDel="00000000" w:rsidR="00000000" w:rsidRPr="00000000">
        <w:rPr>
          <w:sz w:val="22"/>
          <w:szCs w:val="22"/>
          <w:rtl w:val="0"/>
        </w:rPr>
        <w:t xml:space="preserve">Ms A Holmes</w:t>
      </w:r>
    </w:p>
    <w:p w:rsidR="00000000" w:rsidDel="00000000" w:rsidP="00000000" w:rsidRDefault="00000000" w:rsidRPr="00000000" w14:paraId="00000073">
      <w:pPr>
        <w:spacing w:after="0" w:lineRule="auto"/>
        <w:rPr>
          <w:sz w:val="22"/>
          <w:szCs w:val="22"/>
        </w:rPr>
      </w:pPr>
      <w:r w:rsidDel="00000000" w:rsidR="00000000" w:rsidRPr="00000000">
        <w:rPr>
          <w:sz w:val="22"/>
          <w:szCs w:val="22"/>
          <w:rtl w:val="0"/>
        </w:rPr>
        <w:t xml:space="preserve">Head of School</w:t>
      </w: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849.5999999999999" w:top="849.5999999999999"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rebuchet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-76199</wp:posOffset>
          </wp:positionH>
          <wp:positionV relativeFrom="paragraph">
            <wp:posOffset>161926</wp:posOffset>
          </wp:positionV>
          <wp:extent cx="6191250" cy="762000"/>
          <wp:effectExtent b="0" l="0" r="0" t="0"/>
          <wp:wrapSquare wrapText="bothSides" distB="228600" distT="228600" distL="228600" distR="228600"/>
          <wp:docPr descr="Mead Footer - FINAL.png" id="2" name="image2.png"/>
          <a:graphic>
            <a:graphicData uri="http://schemas.openxmlformats.org/drawingml/2006/picture">
              <pic:pic>
                <pic:nvPicPr>
                  <pic:cNvPr descr="Mead Footer - FINAL.png" id="0" name="image2.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jc w:val="center"/>
      <w:rPr>
        <w:sz w:val="16"/>
        <w:szCs w:val="16"/>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161926</wp:posOffset>
          </wp:positionV>
          <wp:extent cx="6191250" cy="762000"/>
          <wp:effectExtent b="0" l="0" r="0" t="0"/>
          <wp:wrapSquare wrapText="bothSides" distB="228600" distT="228600" distL="228600" distR="228600"/>
          <wp:docPr descr="Mead Footer - FINAL.png" id="1" name="image1.png"/>
          <a:graphic>
            <a:graphicData uri="http://schemas.openxmlformats.org/drawingml/2006/picture">
              <pic:pic>
                <pic:nvPicPr>
                  <pic:cNvPr descr="Mead Footer - FINAL.png" id="0" name="image1.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72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720" w:line="240" w:lineRule="auto"/>
      <w:jc w:val="center"/>
      <w:rPr/>
    </w:pPr>
    <w:r w:rsidDel="00000000" w:rsidR="00000000" w:rsidRPr="00000000">
      <w:rPr>
        <w:rFonts w:ascii="Cabin" w:cs="Cabin" w:eastAsia="Cabin" w:hAnsi="Cabin"/>
        <w:b w:val="0"/>
        <w:color w:val="000000"/>
        <w:sz w:val="24"/>
        <w:szCs w:val="24"/>
      </w:rPr>
      <w:drawing>
        <wp:inline distB="114300" distT="114300" distL="114300" distR="114300">
          <wp:extent cx="1081088" cy="1081088"/>
          <wp:effectExtent b="0" l="0" r="0" t="0"/>
          <wp:docPr descr="Mead Badge - MASTER.png" id="3" name="image3.png"/>
          <a:graphic>
            <a:graphicData uri="http://schemas.openxmlformats.org/drawingml/2006/picture">
              <pic:pic>
                <pic:nvPicPr>
                  <pic:cNvPr descr="Mead Badge - MASTER.png" id="0" name="image3.png"/>
                  <pic:cNvPicPr preferRelativeResize="0"/>
                </pic:nvPicPr>
                <pic:blipFill>
                  <a:blip r:embed="rId1"/>
                  <a:srcRect b="0" l="0" r="0" t="0"/>
                  <a:stretch>
                    <a:fillRect/>
                  </a:stretch>
                </pic:blipFill>
                <pic:spPr>
                  <a:xfrm>
                    <a:off x="0" y="0"/>
                    <a:ext cx="1081088" cy="1081088"/>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tabs>
        <w:tab w:val="center" w:pos="4513"/>
        <w:tab w:val="right" w:pos="9026"/>
      </w:tabs>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Executive Head teacher:</w:t>
    </w:r>
    <w:r w:rsidDel="00000000" w:rsidR="00000000" w:rsidRPr="00000000">
      <w:rPr>
        <w:rFonts w:ascii="Trebuchet MS" w:cs="Trebuchet MS" w:eastAsia="Trebuchet MS" w:hAnsi="Trebuchet MS"/>
        <w:rtl w:val="0"/>
      </w:rPr>
      <w:t xml:space="preserve"> Mr D Denchfield</w:t>
    </w:r>
  </w:p>
  <w:p w:rsidR="00000000" w:rsidDel="00000000" w:rsidP="00000000" w:rsidRDefault="00000000" w:rsidRPr="00000000" w14:paraId="00000078">
    <w:pPr>
      <w:tabs>
        <w:tab w:val="center" w:pos="4513"/>
        <w:tab w:val="right" w:pos="9026"/>
      </w:tabs>
      <w:jc w:val="center"/>
      <w:rPr>
        <w:b w:val="1"/>
      </w:rPr>
    </w:pPr>
    <w:r w:rsidDel="00000000" w:rsidR="00000000" w:rsidRPr="00000000">
      <w:rPr>
        <w:rFonts w:ascii="Trebuchet MS" w:cs="Trebuchet MS" w:eastAsia="Trebuchet MS" w:hAnsi="Trebuchet MS"/>
        <w:b w:val="1"/>
        <w:rtl w:val="0"/>
      </w:rPr>
      <w:t xml:space="preserve">Head of School:</w:t>
    </w:r>
    <w:r w:rsidDel="00000000" w:rsidR="00000000" w:rsidRPr="00000000">
      <w:rPr>
        <w:rFonts w:ascii="Trebuchet MS" w:cs="Trebuchet MS" w:eastAsia="Trebuchet MS" w:hAnsi="Trebuchet MS"/>
        <w:rtl w:val="0"/>
      </w:rPr>
      <w:t xml:space="preserve"> Ms A Holmes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pPr>
    <w:rPr>
      <w:rFonts w:ascii="Cabin" w:cs="Cabin" w:eastAsia="Cabin" w:hAnsi="Cabin"/>
      <w:b w:val="0"/>
      <w:color w:val="000000"/>
      <w:sz w:val="32"/>
      <w:szCs w:val="32"/>
    </w:rPr>
  </w:style>
  <w:style w:type="paragraph" w:styleId="Heading2">
    <w:name w:val="heading 2"/>
    <w:basedOn w:val="Normal"/>
    <w:next w:val="Normal"/>
    <w:pPr>
      <w:keepNext w:val="1"/>
      <w:keepLines w:val="1"/>
      <w:pageBreakBefore w:val="0"/>
      <w:spacing w:after="80" w:before="360" w:line="240" w:lineRule="auto"/>
    </w:pPr>
    <w:rPr>
      <w:rFonts w:ascii="Cabin" w:cs="Cabin" w:eastAsia="Cabin" w:hAnsi="Cabin"/>
      <w:b w:val="1"/>
      <w:color w:val="000000"/>
      <w:sz w:val="36"/>
      <w:szCs w:val="36"/>
    </w:rPr>
  </w:style>
  <w:style w:type="paragraph" w:styleId="Heading3">
    <w:name w:val="heading 3"/>
    <w:basedOn w:val="Normal"/>
    <w:next w:val="Normal"/>
    <w:pPr>
      <w:keepNext w:val="1"/>
      <w:keepLines w:val="1"/>
      <w:pageBreakBefore w:val="0"/>
      <w:spacing w:after="80" w:before="280" w:line="240" w:lineRule="auto"/>
    </w:pPr>
    <w:rPr>
      <w:rFonts w:ascii="Cabin" w:cs="Cabin" w:eastAsia="Cabin" w:hAnsi="Cabin"/>
      <w:b w:val="1"/>
      <w:color w:val="000000"/>
      <w:sz w:val="28"/>
      <w:szCs w:val="28"/>
    </w:rPr>
  </w:style>
  <w:style w:type="paragraph" w:styleId="Heading4">
    <w:name w:val="heading 4"/>
    <w:basedOn w:val="Normal"/>
    <w:next w:val="Normal"/>
    <w:pPr>
      <w:keepNext w:val="1"/>
      <w:keepLines w:val="1"/>
      <w:pageBreakBefore w:val="0"/>
      <w:spacing w:after="40" w:before="240" w:line="240" w:lineRule="auto"/>
    </w:pPr>
    <w:rPr>
      <w:rFonts w:ascii="Cabin" w:cs="Cabin" w:eastAsia="Cabin" w:hAnsi="Cabin"/>
      <w:b w:val="1"/>
      <w:color w:val="000000"/>
      <w:sz w:val="24"/>
      <w:szCs w:val="24"/>
    </w:rPr>
  </w:style>
  <w:style w:type="paragraph" w:styleId="Heading5">
    <w:name w:val="heading 5"/>
    <w:basedOn w:val="Normal"/>
    <w:next w:val="Normal"/>
    <w:pPr>
      <w:keepNext w:val="1"/>
      <w:keepLines w:val="1"/>
      <w:pageBreakBefore w:val="0"/>
      <w:spacing w:after="40" w:before="220" w:line="240" w:lineRule="auto"/>
    </w:pPr>
    <w:rPr>
      <w:rFonts w:ascii="Cabin" w:cs="Cabin" w:eastAsia="Cabin" w:hAnsi="Cabin"/>
      <w:b w:val="1"/>
      <w:color w:val="000000"/>
      <w:sz w:val="22"/>
      <w:szCs w:val="22"/>
    </w:rPr>
  </w:style>
  <w:style w:type="paragraph" w:styleId="Heading6">
    <w:name w:val="heading 6"/>
    <w:basedOn w:val="Normal"/>
    <w:next w:val="Normal"/>
    <w:pPr>
      <w:keepNext w:val="1"/>
      <w:keepLines w:val="1"/>
      <w:pageBreakBefore w:val="0"/>
      <w:spacing w:after="40" w:before="200" w:line="240" w:lineRule="auto"/>
    </w:pPr>
    <w:rPr>
      <w:rFonts w:ascii="Cabin" w:cs="Cabin" w:eastAsia="Cabin" w:hAnsi="Cabin"/>
      <w:b w:val="1"/>
      <w:color w:val="000000"/>
      <w:sz w:val="20"/>
      <w:szCs w:val="20"/>
    </w:rPr>
  </w:style>
  <w:style w:type="paragraph" w:styleId="Title">
    <w:name w:val="Title"/>
    <w:basedOn w:val="Normal"/>
    <w:next w:val="Normal"/>
    <w:pPr>
      <w:keepNext w:val="1"/>
      <w:keepLines w:val="1"/>
      <w:pageBreakBefore w:val="0"/>
      <w:spacing w:after="120" w:before="480" w:line="240" w:lineRule="auto"/>
    </w:pPr>
    <w:rPr>
      <w:rFonts w:ascii="Cabin" w:cs="Cabin" w:eastAsia="Cabin" w:hAnsi="Cabin"/>
      <w:b w:val="1"/>
      <w:color w:val="000000"/>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mail@mead.havering.sch.uk"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il@mead.havering.sch.uk"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hs.uk/conditions/coronavirus-covid-19/symptoms/" TargetMode="External"/><Relationship Id="rId7" Type="http://schemas.openxmlformats.org/officeDocument/2006/relationships/hyperlink" Target="mailto:mail@mead.havering.sch.uk" TargetMode="External"/><Relationship Id="rId8" Type="http://schemas.openxmlformats.org/officeDocument/2006/relationships/hyperlink" Target="mailto:mail@mead.havering.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